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E79F" w14:textId="11120BDC" w:rsidR="00EF07FA" w:rsidRDefault="008771A4">
      <w:pPr>
        <w:jc w:val="center"/>
        <w:rPr>
          <w:sz w:val="32"/>
          <w:szCs w:val="32"/>
        </w:rPr>
      </w:pPr>
      <w:bookmarkStart w:id="0" w:name="_GoBack"/>
      <w:bookmarkEnd w:id="0"/>
      <w:r>
        <w:rPr>
          <w:sz w:val="32"/>
          <w:szCs w:val="32"/>
        </w:rPr>
        <w:t>令和</w:t>
      </w:r>
      <w:r w:rsidR="00C462EF">
        <w:rPr>
          <w:rFonts w:hint="eastAsia"/>
          <w:sz w:val="32"/>
          <w:szCs w:val="32"/>
        </w:rPr>
        <w:t>６</w:t>
      </w:r>
      <w:r>
        <w:rPr>
          <w:sz w:val="32"/>
          <w:szCs w:val="32"/>
        </w:rPr>
        <w:t>年度</w:t>
      </w:r>
      <w:r>
        <w:rPr>
          <w:sz w:val="32"/>
          <w:szCs w:val="32"/>
        </w:rPr>
        <w:t xml:space="preserve"> </w:t>
      </w:r>
      <w:r>
        <w:rPr>
          <w:sz w:val="32"/>
          <w:szCs w:val="32"/>
        </w:rPr>
        <w:t>公認Ｃ指導者養成講習</w:t>
      </w:r>
      <w:r>
        <w:rPr>
          <w:sz w:val="32"/>
          <w:szCs w:val="32"/>
        </w:rPr>
        <w:t xml:space="preserve"> </w:t>
      </w:r>
      <w:r>
        <w:rPr>
          <w:sz w:val="32"/>
          <w:szCs w:val="32"/>
        </w:rPr>
        <w:t>課題レポート作成について</w:t>
      </w:r>
    </w:p>
    <w:p w14:paraId="70DE8651" w14:textId="77777777" w:rsidR="00EF07FA" w:rsidRDefault="00EF07FA"/>
    <w:p w14:paraId="23D3BD2D" w14:textId="77777777" w:rsidR="00EF07FA" w:rsidRDefault="008771A4">
      <w:pPr>
        <w:rPr>
          <w:sz w:val="24"/>
          <w:szCs w:val="24"/>
        </w:rPr>
      </w:pPr>
      <w:r>
        <w:rPr>
          <w:b/>
          <w:bCs/>
          <w:sz w:val="24"/>
          <w:szCs w:val="24"/>
        </w:rPr>
        <w:t>＜作成上の留意点＞</w:t>
      </w:r>
      <w:r>
        <w:rPr>
          <w:sz w:val="24"/>
          <w:szCs w:val="24"/>
        </w:rPr>
        <w:t xml:space="preserve">　</w:t>
      </w:r>
    </w:p>
    <w:p w14:paraId="0D0D229F" w14:textId="77777777" w:rsidR="00EF07FA" w:rsidRDefault="008771A4">
      <w:r>
        <w:rPr>
          <w:noProof/>
        </w:rPr>
        <mc:AlternateContent>
          <mc:Choice Requires="wps">
            <w:drawing>
              <wp:anchor distT="0" distB="0" distL="114300" distR="114300" simplePos="0" relativeHeight="251660288" behindDoc="0" locked="0" layoutInCell="1" hidden="0" allowOverlap="1" wp14:anchorId="4A2E48A7" wp14:editId="6CA611F2">
                <wp:simplePos x="0" y="0"/>
                <wp:positionH relativeFrom="column">
                  <wp:posOffset>127000</wp:posOffset>
                </wp:positionH>
                <wp:positionV relativeFrom="paragraph">
                  <wp:posOffset>130175</wp:posOffset>
                </wp:positionV>
                <wp:extent cx="6210300" cy="1533525"/>
                <wp:effectExtent l="4762" t="4762" r="4762" b="4762"/>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533525"/>
                        </a:xfrm>
                        <a:prstGeom prst="rect">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25" style="position:absolute;margin-left:10pt;margin-top:10.25pt;width:489pt;height:120.75pt;mso-position-horizontal-relative:column;mso-position-vertical-relative:line;v-text-anchor:middle;mso-wrap-style:square;z-index:251660288" o:allowincell="t" filled="f" fillcolor="#315f97" stroked="t" strokecolor="#0" strokeweight="0.75pt">
                <v:stroke joinstyle="round"/>
              </v:rect>
            </w:pict>
          </mc:Fallback>
        </mc:AlternateContent>
      </w:r>
    </w:p>
    <w:p w14:paraId="4BF5D4E0" w14:textId="77777777" w:rsidR="00EF07FA" w:rsidRDefault="008771A4">
      <w:r>
        <w:t xml:space="preserve">　</w:t>
      </w:r>
      <w:r>
        <w:t xml:space="preserve"> </w:t>
      </w:r>
      <w:r>
        <w:t>１</w:t>
      </w:r>
      <w:r>
        <w:t xml:space="preserve">  </w:t>
      </w:r>
      <w:r>
        <w:t>レポート用紙の形式については、データを群馬県柔道連盟ホームページに掲載する。</w:t>
      </w:r>
      <w:r>
        <w:t xml:space="preserve"> </w:t>
      </w:r>
    </w:p>
    <w:p w14:paraId="30F4682C" w14:textId="47AC4AC9" w:rsidR="00EF07FA" w:rsidRDefault="008771A4">
      <w:r>
        <w:t xml:space="preserve">　　　</w:t>
      </w:r>
      <w:r>
        <w:t xml:space="preserve"> </w:t>
      </w:r>
      <w:r>
        <w:rPr>
          <w:b/>
          <w:bCs/>
          <w:u w:val="double"/>
        </w:rPr>
        <w:t>指定の形式</w:t>
      </w:r>
      <w:r>
        <w:t>を使用し、手書きではなく、パソコン等で入力すること。</w:t>
      </w:r>
      <w:r>
        <w:rPr>
          <w:rFonts w:hint="eastAsia"/>
        </w:rPr>
        <w:t>（群柔連</w:t>
      </w:r>
      <w:r>
        <w:rPr>
          <w:rFonts w:hint="eastAsia"/>
        </w:rPr>
        <w:t>HP</w:t>
      </w:r>
      <w:r>
        <w:rPr>
          <w:rFonts w:hint="eastAsia"/>
        </w:rPr>
        <w:t>掲載）</w:t>
      </w:r>
      <w:r>
        <w:t xml:space="preserve"> </w:t>
      </w:r>
    </w:p>
    <w:p w14:paraId="2B4D2ECF" w14:textId="77777777" w:rsidR="00EF07FA" w:rsidRDefault="008771A4">
      <w:r>
        <w:t xml:space="preserve">       </w:t>
      </w:r>
      <w:r>
        <w:t>また、レポート用紙には、</w:t>
      </w:r>
      <w:r>
        <w:rPr>
          <w:u w:val="wavyHeavy"/>
        </w:rPr>
        <w:t>科目番号・科目名、課題番号・課題名、氏名、字数等</w:t>
      </w:r>
      <w:r>
        <w:t>を記入すること。</w:t>
      </w:r>
    </w:p>
    <w:p w14:paraId="4B099856" w14:textId="77777777" w:rsidR="00EF07FA" w:rsidRDefault="008771A4">
      <w:r>
        <w:t xml:space="preserve">   </w:t>
      </w:r>
      <w:r>
        <w:t>２</w:t>
      </w:r>
      <w:r>
        <w:t xml:space="preserve">  </w:t>
      </w:r>
      <w:r>
        <w:t>下記１～４の各科目から課題を一題ずつ選択し、４題のレポートを作成すること。</w:t>
      </w:r>
    </w:p>
    <w:p w14:paraId="4A25EC9D" w14:textId="77777777" w:rsidR="00EF07FA" w:rsidRDefault="008771A4">
      <w:r>
        <w:t xml:space="preserve">   </w:t>
      </w:r>
      <w:r>
        <w:t>３</w:t>
      </w:r>
      <w:r>
        <w:t xml:space="preserve">  </w:t>
      </w:r>
      <w:r>
        <w:t>各課題は</w:t>
      </w:r>
      <w:r>
        <w:t xml:space="preserve">800 </w:t>
      </w:r>
      <w:r>
        <w:t>字程度で作成すること。字数が少なすぎる場合には採点の対象とならない。</w:t>
      </w:r>
    </w:p>
    <w:p w14:paraId="2BF326EB" w14:textId="0A89DBB1" w:rsidR="00EF07FA" w:rsidRDefault="008771A4">
      <w:r>
        <w:t xml:space="preserve">   </w:t>
      </w:r>
      <w:r>
        <w:t>４</w:t>
      </w:r>
      <w:r>
        <w:t xml:space="preserve">  </w:t>
      </w:r>
      <w:r>
        <w:t>課題の提出は、１０</w:t>
      </w:r>
      <w:r w:rsidR="001B1B44">
        <w:rPr>
          <w:rFonts w:hint="eastAsia"/>
        </w:rPr>
        <w:t>月６日（日</w:t>
      </w:r>
      <w:r>
        <w:t>）</w:t>
      </w:r>
      <w:r w:rsidR="001B1B44">
        <w:rPr>
          <w:rFonts w:hint="eastAsia"/>
        </w:rPr>
        <w:t>【</w:t>
      </w:r>
      <w:r w:rsidR="001B1B44" w:rsidRPr="001B1B44">
        <w:rPr>
          <w:rFonts w:ascii="Arial" w:hAnsi="Arial" w:cs="Arial"/>
          <w:color w:val="000000"/>
          <w:szCs w:val="21"/>
        </w:rPr>
        <w:t>全柔連公認指導者資格養成講習会</w:t>
      </w:r>
      <w:r w:rsidR="001B1B44">
        <w:rPr>
          <w:rFonts w:ascii="Arial" w:hAnsi="Arial" w:cs="Arial" w:hint="eastAsia"/>
          <w:color w:val="000000"/>
          <w:szCs w:val="21"/>
        </w:rPr>
        <w:t>参加時】</w:t>
      </w:r>
      <w:r>
        <w:t>とする。</w:t>
      </w:r>
    </w:p>
    <w:p w14:paraId="2A28BDB8" w14:textId="77777777" w:rsidR="00EF07FA" w:rsidRDefault="00EF07FA"/>
    <w:p w14:paraId="78030618" w14:textId="77777777" w:rsidR="00EF07FA" w:rsidRDefault="00EF07FA">
      <w:pPr>
        <w:rPr>
          <w:b/>
          <w:bCs/>
          <w:sz w:val="24"/>
          <w:szCs w:val="24"/>
        </w:rPr>
      </w:pPr>
    </w:p>
    <w:p w14:paraId="270DC726" w14:textId="77777777" w:rsidR="00EF07FA" w:rsidRDefault="008771A4">
      <w:pPr>
        <w:rPr>
          <w:sz w:val="24"/>
          <w:szCs w:val="24"/>
        </w:rPr>
      </w:pPr>
      <w:r>
        <w:rPr>
          <w:b/>
          <w:bCs/>
          <w:sz w:val="24"/>
          <w:szCs w:val="24"/>
        </w:rPr>
        <w:t>＜課題一覧＞</w:t>
      </w:r>
    </w:p>
    <w:p w14:paraId="569DBD2B" w14:textId="77777777" w:rsidR="00EF07FA" w:rsidRDefault="008771A4">
      <w:r>
        <w:t xml:space="preserve">　</w:t>
      </w:r>
      <w:r>
        <w:rPr>
          <w:rFonts w:ascii="ＭＳ ゴシック" w:eastAsia="ＭＳ ゴシック" w:hAnsi="ＭＳ ゴシック" w:cs="ＭＳ ゴシック"/>
          <w:b/>
          <w:bCs/>
          <w:sz w:val="22"/>
        </w:rPr>
        <w:t>１ 柔道の特性</w:t>
      </w:r>
    </w:p>
    <w:p w14:paraId="7C6EF595" w14:textId="77777777" w:rsidR="00EF07FA" w:rsidRDefault="008771A4">
      <w:r>
        <w:t xml:space="preserve">　　</w:t>
      </w:r>
      <w:r>
        <w:t>①</w:t>
      </w:r>
      <w:r>
        <w:t xml:space="preserve">　投げ技を一つ選び、その動作局面で｢精力善用｣の理念はどのように適用されるか、具体的に説明しな</w:t>
      </w:r>
    </w:p>
    <w:p w14:paraId="47D04299" w14:textId="77777777" w:rsidR="00EF07FA" w:rsidRDefault="008771A4">
      <w:r>
        <w:t xml:space="preserve">　　　さい。</w:t>
      </w:r>
    </w:p>
    <w:p w14:paraId="1B97CFF6" w14:textId="77777777" w:rsidR="00EF07FA" w:rsidRDefault="008771A4">
      <w:r>
        <w:t xml:space="preserve">　　</w:t>
      </w:r>
      <w:r>
        <w:t xml:space="preserve">②  </w:t>
      </w:r>
      <w:r>
        <w:t>日常の練習において，どのような形で「自他共栄」の精神を教えるか．具体例を挙げて説明しなさい。</w:t>
      </w:r>
    </w:p>
    <w:p w14:paraId="2A11C4D2" w14:textId="77777777" w:rsidR="00EF07FA" w:rsidRDefault="008771A4">
      <w:r>
        <w:t xml:space="preserve">　　</w:t>
      </w:r>
      <w:r>
        <w:t xml:space="preserve">③  </w:t>
      </w:r>
      <w:r>
        <w:t>試合後のガッツポーズは人間形成につながる「道」とする柔道修行の視点からどう考えるか、自分自身</w:t>
      </w:r>
    </w:p>
    <w:p w14:paraId="06B86577" w14:textId="77777777" w:rsidR="00EF07FA" w:rsidRDefault="008771A4">
      <w:r>
        <w:t xml:space="preserve">      </w:t>
      </w:r>
      <w:r>
        <w:t>の意見を述べなさい。</w:t>
      </w:r>
    </w:p>
    <w:p w14:paraId="6B192A0B" w14:textId="77777777" w:rsidR="00EF07FA" w:rsidRDefault="00EF07FA"/>
    <w:p w14:paraId="3F6EE175" w14:textId="77777777" w:rsidR="00EF07FA" w:rsidRDefault="008771A4">
      <w:pPr>
        <w:rPr>
          <w:sz w:val="22"/>
        </w:rPr>
      </w:pPr>
      <w:r>
        <w:rPr>
          <w:rFonts w:ascii="ＭＳ ゴシック" w:eastAsia="ＭＳ ゴシック" w:hAnsi="ＭＳ ゴシック" w:cs="ＭＳ ゴシック"/>
          <w:b/>
          <w:bCs/>
          <w:sz w:val="22"/>
        </w:rPr>
        <w:t xml:space="preserve">  ２ 発育発達段階に応じた柔道（スポーツ全般）指導</w:t>
      </w:r>
    </w:p>
    <w:p w14:paraId="1BCC09EA" w14:textId="77777777" w:rsidR="00EF07FA" w:rsidRDefault="008771A4">
      <w:r>
        <w:t xml:space="preserve">　　</w:t>
      </w:r>
      <w:r>
        <w:t xml:space="preserve">①  </w:t>
      </w:r>
      <w:r>
        <w:t>運動における「適時性」と「適刺激」について、指導の場面を想定して説明しなさい。</w:t>
      </w:r>
    </w:p>
    <w:p w14:paraId="7DA529A0" w14:textId="77777777" w:rsidR="00EF07FA" w:rsidRDefault="008771A4">
      <w:r>
        <w:t xml:space="preserve">　　</w:t>
      </w:r>
      <w:r>
        <w:t xml:space="preserve">②  </w:t>
      </w:r>
      <w:r>
        <w:t>中学生の女子の柔道指導について、心・身体両面から留意する点を述べなさい。</w:t>
      </w:r>
    </w:p>
    <w:p w14:paraId="443AD43D" w14:textId="77777777" w:rsidR="00EF07FA" w:rsidRDefault="008771A4">
      <w:r>
        <w:t xml:space="preserve">　　</w:t>
      </w:r>
      <w:r>
        <w:t xml:space="preserve">③  </w:t>
      </w:r>
      <w:r>
        <w:t>小学生中学年～高学年にかけての柔道指導について、発育発達の観点から具体的に述べて下さい。</w:t>
      </w:r>
    </w:p>
    <w:p w14:paraId="1FECFE68" w14:textId="77777777" w:rsidR="00EF07FA" w:rsidRDefault="00EF07FA"/>
    <w:p w14:paraId="61E891E1" w14:textId="77777777" w:rsidR="00EF07FA" w:rsidRDefault="008771A4">
      <w:r>
        <w:rPr>
          <w:rFonts w:ascii="ＭＳ ゴシック" w:eastAsia="ＭＳ ゴシック" w:hAnsi="ＭＳ ゴシック" w:cs="ＭＳ ゴシック"/>
          <w:b/>
          <w:bCs/>
          <w:sz w:val="22"/>
        </w:rPr>
        <w:t xml:space="preserve">  ３ 柔道の安全指導</w:t>
      </w:r>
    </w:p>
    <w:p w14:paraId="32314420" w14:textId="77777777" w:rsidR="00EF07FA" w:rsidRDefault="008771A4">
      <w:r>
        <w:t xml:space="preserve">    ①  </w:t>
      </w:r>
      <w:r>
        <w:t>道場内の練習環境について安全管理の立場から具体的に指導場面を想定して述べなさい。</w:t>
      </w:r>
    </w:p>
    <w:p w14:paraId="270F3BDF" w14:textId="77777777" w:rsidR="00EF07FA" w:rsidRDefault="008771A4">
      <w:r>
        <w:t xml:space="preserve">    ②  </w:t>
      </w:r>
      <w:r>
        <w:t>安全を配慮した初心者指導案を作成する際の留意点について述べなさい。</w:t>
      </w:r>
    </w:p>
    <w:p w14:paraId="0E788EFD" w14:textId="77777777" w:rsidR="00EF07FA" w:rsidRDefault="008771A4">
      <w:r>
        <w:t xml:space="preserve">    ③  </w:t>
      </w:r>
      <w:r>
        <w:t>大外刈で投げられて後頭部を強打し、意識が低下した場合の対処法について具体的に述べなさい。</w:t>
      </w:r>
    </w:p>
    <w:p w14:paraId="4212437F" w14:textId="77777777" w:rsidR="00EF07FA" w:rsidRDefault="00EF07FA"/>
    <w:p w14:paraId="51B432D5" w14:textId="77777777" w:rsidR="00EF07FA" w:rsidRDefault="008771A4">
      <w:pPr>
        <w:rPr>
          <w:sz w:val="22"/>
        </w:rPr>
      </w:pPr>
      <w:r>
        <w:rPr>
          <w:rFonts w:ascii="ＭＳ ゴシック" w:eastAsia="ＭＳ ゴシック" w:hAnsi="ＭＳ ゴシック" w:cs="ＭＳ ゴシック"/>
          <w:b/>
          <w:bCs/>
          <w:sz w:val="22"/>
        </w:rPr>
        <w:t xml:space="preserve">  ４ 基本指導の基礎</w:t>
      </w:r>
    </w:p>
    <w:p w14:paraId="090EEB1A" w14:textId="77777777" w:rsidR="00EF07FA" w:rsidRDefault="008771A4">
      <w:r>
        <w:t xml:space="preserve">    ①  </w:t>
      </w:r>
      <w:r>
        <w:t>受け身における指導原理の５つのポイントをあげてください。また具体例をあげて説明しなさい。</w:t>
      </w:r>
    </w:p>
    <w:p w14:paraId="1C5DF022" w14:textId="77777777" w:rsidR="00EF07FA" w:rsidRDefault="008771A4">
      <w:r>
        <w:t xml:space="preserve">    ②  </w:t>
      </w:r>
      <w:r>
        <w:t>礼法の意味について述べなさい。</w:t>
      </w:r>
    </w:p>
    <w:p w14:paraId="5AD1F7DB" w14:textId="77777777" w:rsidR="00EF07FA" w:rsidRDefault="008771A4">
      <w:r>
        <w:t xml:space="preserve">    ③  </w:t>
      </w:r>
      <w:r>
        <w:t>投げ技の基本動作の構成要素をあげなさい。また、その中から一つ選び指導の留意点を述べなさい。</w:t>
      </w:r>
    </w:p>
    <w:p w14:paraId="441E6C8B" w14:textId="77777777" w:rsidR="00EF07FA" w:rsidRDefault="00EF07FA"/>
    <w:p w14:paraId="5E36DE1F" w14:textId="77777777" w:rsidR="00EF07FA" w:rsidRDefault="008771A4">
      <w:r>
        <w:rPr>
          <w:noProof/>
        </w:rPr>
        <mc:AlternateContent>
          <mc:Choice Requires="wps">
            <w:drawing>
              <wp:anchor distT="0" distB="0" distL="114300" distR="114300" simplePos="0" relativeHeight="251661312" behindDoc="0" locked="0" layoutInCell="1" hidden="0" allowOverlap="1" wp14:anchorId="3A0B649B" wp14:editId="1D438E55">
                <wp:simplePos x="0" y="0"/>
                <wp:positionH relativeFrom="column">
                  <wp:posOffset>2924175</wp:posOffset>
                </wp:positionH>
                <wp:positionV relativeFrom="paragraph">
                  <wp:posOffset>190500</wp:posOffset>
                </wp:positionV>
                <wp:extent cx="3562350" cy="819150"/>
                <wp:effectExtent l="4762" t="4762" r="4762" b="4762"/>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0" cy="819150"/>
                        </a:xfrm>
                        <a:prstGeom prst="rect">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E183EE" id="shape1026" o:spid="_x0000_s1026" style="position:absolute;left:0;text-align:left;margin-left:230.25pt;margin-top:15pt;width:280.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" filled="f" strokecolor="black [3200]" strokeweight="1pt">
                <v:path arrowok="t"/>
              </v:rect>
            </w:pict>
          </mc:Fallback>
        </mc:AlternateContent>
      </w:r>
    </w:p>
    <w:p w14:paraId="79F42BFE" w14:textId="77777777" w:rsidR="00EF07FA" w:rsidRDefault="008771A4">
      <w:pPr>
        <w:rPr>
          <w:rFonts w:ascii="ＭＳ 明朝" w:eastAsia="ＭＳ 明朝" w:hAnsi="ＭＳ 明朝" w:cs="ＭＳ 明朝"/>
        </w:rPr>
      </w:pPr>
      <w:r>
        <w:rPr>
          <w:rFonts w:ascii="ＭＳ 明朝" w:eastAsia="ＭＳ 明朝" w:hAnsi="ＭＳ 明朝" w:cs="ＭＳ 明朝"/>
        </w:rPr>
        <w:t xml:space="preserve">                                              ［ 問合せ先 ］ </w:t>
      </w:r>
    </w:p>
    <w:p w14:paraId="27489C39" w14:textId="77777777" w:rsidR="00EF07FA" w:rsidRDefault="008771A4">
      <w:r>
        <w:t xml:space="preserve">                                              </w:t>
      </w:r>
      <w:r>
        <w:t>群馬県柔道連盟公認指導者資格並びに授業協力者委員会</w:t>
      </w:r>
      <w:r>
        <w:t xml:space="preserve"> </w:t>
      </w:r>
    </w:p>
    <w:p w14:paraId="279DEE61" w14:textId="77777777" w:rsidR="00EF07FA" w:rsidRDefault="008771A4">
      <w:r>
        <w:t xml:space="preserve">                                                </w:t>
      </w:r>
      <w:r>
        <w:t>委員長</w:t>
      </w:r>
      <w:r>
        <w:t xml:space="preserve"> </w:t>
      </w:r>
      <w:r>
        <w:t>下田勝己</w:t>
      </w:r>
      <w:r>
        <w:t xml:space="preserve">    gunmajudoshidou@gmail.com</w:t>
      </w:r>
    </w:p>
    <w:p w14:paraId="70CED780" w14:textId="77777777" w:rsidR="00EF07FA" w:rsidRDefault="00EF07FA"/>
    <w:sectPr w:rsidR="00EF07FA">
      <w:pgSz w:w="11906" w:h="16838"/>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4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FA"/>
    <w:rsid w:val="001B1B44"/>
    <w:rsid w:val="004D091F"/>
    <w:rsid w:val="00763ACE"/>
    <w:rsid w:val="008771A4"/>
    <w:rsid w:val="009B5830"/>
    <w:rsid w:val="00C462EF"/>
    <w:rsid w:val="00EF07FA"/>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78F52"/>
  <w15:docId w15:val="{B5E0A14D-C7D2-44E0-ABEA-4A62EF73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2024-06-04T04:57:00Z</dcterms:created>
  <dcterms:modified xsi:type="dcterms:W3CDTF">2024-06-04T04:57:00Z</dcterms:modified>
  <cp:version>1100.0100.01</cp:version>
</cp:coreProperties>
</file>